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B469E" w14:textId="119D388F" w:rsidR="00A34B72" w:rsidRPr="00CD484A" w:rsidRDefault="00CD484A" w:rsidP="00A34B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gramStart"/>
      <w:r w:rsidRPr="00CD484A">
        <w:rPr>
          <w:rFonts w:ascii="Times New Roman" w:hAnsi="Times New Roman" w:cs="Times New Roman"/>
          <w:b/>
          <w:sz w:val="24"/>
          <w:szCs w:val="24"/>
        </w:rPr>
        <w:t xml:space="preserve">Спецкор </w:t>
      </w:r>
      <w:r w:rsidR="00A34B72" w:rsidRPr="00CD484A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gramEnd"/>
      <w:r w:rsidR="00A34B72" w:rsidRPr="00CD484A">
        <w:rPr>
          <w:rFonts w:ascii="Times New Roman" w:hAnsi="Times New Roman" w:cs="Times New Roman"/>
          <w:b/>
          <w:sz w:val="24"/>
          <w:szCs w:val="24"/>
        </w:rPr>
        <w:t xml:space="preserve"> Специальное расследование</w:t>
      </w:r>
    </w:p>
    <w:p w14:paraId="7D21106F" w14:textId="77777777" w:rsidR="00A34B72" w:rsidRPr="00CD484A" w:rsidRDefault="00A34B72" w:rsidP="00A34B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оттепели принято датировать 1954-1964 годами. Это особый период в советской истории, период эклектичный, противоречивый, парадоксальный, но объединенный многими общими тенденциями. </w:t>
      </w:r>
    </w:p>
    <w:p w14:paraId="788067E2" w14:textId="77777777" w:rsidR="00A34B72" w:rsidRPr="00CD484A" w:rsidRDefault="00A34B72" w:rsidP="00A34B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эти же переломные годы произошли и коренные изменения в идеологии советского общества.</w:t>
      </w:r>
    </w:p>
    <w:p w14:paraId="711E4927" w14:textId="77777777" w:rsidR="00A34B72" w:rsidRPr="00CD484A" w:rsidRDefault="00F0100D" w:rsidP="00A34B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A34B72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периодом 50-60 годов, в мировоззрении людей сложились стереотипы, мифы, которые я попробую </w:t>
      </w: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доказать, либо развеять</w:t>
      </w:r>
    </w:p>
    <w:p w14:paraId="31E94758" w14:textId="77777777" w:rsidR="0068021B" w:rsidRPr="00CD484A" w:rsidRDefault="0068021B" w:rsidP="00A34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62BD47" w14:textId="77777777" w:rsidR="00A34B72" w:rsidRPr="00CD484A" w:rsidRDefault="00A34B72" w:rsidP="00A34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84A">
        <w:rPr>
          <w:rFonts w:ascii="Times New Roman" w:hAnsi="Times New Roman" w:cs="Times New Roman"/>
          <w:sz w:val="24"/>
          <w:szCs w:val="24"/>
        </w:rPr>
        <w:t>Своё специальное расследование я назвала «Мифы 50- 60 годов»</w:t>
      </w:r>
    </w:p>
    <w:p w14:paraId="3004437B" w14:textId="77777777" w:rsidR="00A34B72" w:rsidRPr="00CD484A" w:rsidRDefault="00A34B72" w:rsidP="00A34B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9D94BC" w14:textId="77777777" w:rsidR="00A34B72" w:rsidRPr="00CD484A" w:rsidRDefault="00A34B72" w:rsidP="00A34B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84A">
        <w:rPr>
          <w:rFonts w:ascii="Times New Roman" w:hAnsi="Times New Roman" w:cs="Times New Roman"/>
          <w:b/>
          <w:sz w:val="24"/>
          <w:szCs w:val="24"/>
        </w:rPr>
        <w:t>1 миф – о продов</w:t>
      </w:r>
      <w:r w:rsidR="002C4F50" w:rsidRPr="00CD484A">
        <w:rPr>
          <w:rFonts w:ascii="Times New Roman" w:hAnsi="Times New Roman" w:cs="Times New Roman"/>
          <w:b/>
          <w:sz w:val="24"/>
          <w:szCs w:val="24"/>
        </w:rPr>
        <w:t>ольственном и бытовом изобилии, о богатстве колхозов</w:t>
      </w:r>
    </w:p>
    <w:p w14:paraId="6E5FBBF9" w14:textId="77777777" w:rsidR="00A34B72" w:rsidRPr="00CD484A" w:rsidRDefault="00A34B72" w:rsidP="00A34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BB2AD4" w14:textId="77777777" w:rsidR="00A34B72" w:rsidRPr="00CD484A" w:rsidRDefault="00A34B72" w:rsidP="00A34B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84A">
        <w:rPr>
          <w:rFonts w:ascii="Times New Roman" w:hAnsi="Times New Roman" w:cs="Times New Roman"/>
          <w:b/>
          <w:sz w:val="24"/>
          <w:szCs w:val="24"/>
        </w:rPr>
        <w:t>Фрагмент фильма – «Кубанские казаки»</w:t>
      </w:r>
    </w:p>
    <w:p w14:paraId="4C66EC18" w14:textId="77777777" w:rsidR="00F0100D" w:rsidRPr="00CD484A" w:rsidRDefault="00F0100D" w:rsidP="00A34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84A">
        <w:rPr>
          <w:rFonts w:ascii="Times New Roman" w:hAnsi="Times New Roman" w:cs="Times New Roman"/>
          <w:sz w:val="24"/>
          <w:szCs w:val="24"/>
        </w:rPr>
        <w:t>В отрывке фильма 1950 года мы видим товарное изобилие, красивая упаковка, переполненные полки продовольственными деликатесами, отсутствие очередей.</w:t>
      </w:r>
    </w:p>
    <w:p w14:paraId="237C2FD5" w14:textId="77777777" w:rsidR="00E0703B" w:rsidRPr="00CD484A" w:rsidRDefault="00E0703B" w:rsidP="00E0703B">
      <w:pPr>
        <w:shd w:val="clear" w:color="auto" w:fill="FFFFFF"/>
        <w:spacing w:before="192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 самом деле - магазинные полки большинства гастрономов были пустыми, большие очереди, отпуск товара по «блату». Люди из глубинки ездили в крупные </w:t>
      </w:r>
      <w:proofErr w:type="gramStart"/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города, для того, чтобы</w:t>
      </w:r>
      <w:proofErr w:type="gramEnd"/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прикупить что-то новенькое, вкусненькое, интересное.</w:t>
      </w:r>
    </w:p>
    <w:p w14:paraId="6E43D36C" w14:textId="77777777" w:rsidR="00E0703B" w:rsidRPr="00CD484A" w:rsidRDefault="00E0703B" w:rsidP="00E0703B">
      <w:pPr>
        <w:shd w:val="clear" w:color="auto" w:fill="FFFFFF"/>
        <w:spacing w:before="192" w:after="100" w:afterAutospacing="1" w:line="36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миф – миф о</w:t>
      </w:r>
      <w:r w:rsidR="00344CAE"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44CAE"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отсутствии рекламы в СССР</w:t>
      </w:r>
    </w:p>
    <w:p w14:paraId="3B12B64B" w14:textId="77777777" w:rsidR="00344CAE" w:rsidRPr="00CD484A" w:rsidRDefault="00E0703B" w:rsidP="00344CAE">
      <w:pPr>
        <w:shd w:val="clear" w:color="auto" w:fill="FFFFFF"/>
        <w:spacing w:before="192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Реклама в СССР существовала давно. Подход к ней был больше идеологический, чем экономический. </w:t>
      </w:r>
      <w:r w:rsidR="00344CAE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Деревенские жители не знали, что такое реклама. Во многих деревнях, селах не было постоянной подачи света. Вот, например, в </w:t>
      </w:r>
      <w:proofErr w:type="spellStart"/>
      <w:r w:rsidR="00344CAE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Ефимовке</w:t>
      </w:r>
      <w:proofErr w:type="spellEnd"/>
      <w:r w:rsidR="00344CAE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работал дизельный генератор вплоть до 1963 года, поэтому свет в дома подавали два раза в день – утром и вечером.</w:t>
      </w:r>
    </w:p>
    <w:p w14:paraId="57E82FFD" w14:textId="77777777" w:rsidR="00E0703B" w:rsidRPr="00CD484A" w:rsidRDefault="00E0703B" w:rsidP="00344CAE">
      <w:pPr>
        <w:shd w:val="clear" w:color="auto" w:fill="FFFFFF"/>
        <w:spacing w:before="192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«наших» плакатах редко можно встретить человека, практически нет рекламы «крупных» продуктов, таких как автомобили или бытовая техника.</w:t>
      </w:r>
    </w:p>
    <w:p w14:paraId="0185E776" w14:textId="77777777" w:rsidR="00344CAE" w:rsidRPr="00CD484A" w:rsidRDefault="00344CAE" w:rsidP="00E0703B">
      <w:pPr>
        <w:shd w:val="clear" w:color="auto" w:fill="FFFFFF"/>
        <w:spacing w:before="192" w:after="100" w:afterAutospacing="1" w:line="36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 рекламных плакатов (слайды)</w:t>
      </w:r>
    </w:p>
    <w:p w14:paraId="090D5896" w14:textId="77777777" w:rsidR="00344CAE" w:rsidRPr="00CD484A" w:rsidRDefault="00344CAE" w:rsidP="00E0703B">
      <w:pPr>
        <w:shd w:val="clear" w:color="auto" w:fill="FFFFFF"/>
        <w:spacing w:before="192" w:after="100" w:afterAutospacing="1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всегда казалось, что замороженные продукты, полуфабрикаты – это нововведение </w:t>
      </w:r>
      <w:r w:rsidRPr="00CD48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а судя по рекламе это наш образ жизни ещё с 50 годов.</w:t>
      </w:r>
    </w:p>
    <w:p w14:paraId="600C273E" w14:textId="77777777" w:rsidR="00344CAE" w:rsidRPr="00CD484A" w:rsidRDefault="00344CAE" w:rsidP="00344CAE">
      <w:pPr>
        <w:shd w:val="clear" w:color="auto" w:fill="FFFFFF"/>
        <w:spacing w:before="192" w:after="100" w:afterAutospacing="1" w:line="36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 рекламных плакатов (слайды)</w:t>
      </w:r>
    </w:p>
    <w:p w14:paraId="4D4A5611" w14:textId="77777777" w:rsidR="0068021B" w:rsidRPr="00CD484A" w:rsidRDefault="00344CAE" w:rsidP="00A34B72">
      <w:pPr>
        <w:shd w:val="clear" w:color="auto" w:fill="FFFFFF"/>
        <w:spacing w:before="192" w:after="100" w:afterAutospacing="1" w:line="36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68021B"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миф – о прекращении «идеологического контроля».</w:t>
      </w:r>
    </w:p>
    <w:p w14:paraId="37D4B8EC" w14:textId="77777777" w:rsidR="0068021B" w:rsidRPr="00CD484A" w:rsidRDefault="0068021B" w:rsidP="00D123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 смерти Сталина в период «хрущевской оттепели» «идеологический подход» сохранялся. </w:t>
      </w: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Ярким примером является гонение на Бориса Пастернака, получившее название “дело Пастернака”. Роман Б.Л. Пастернака “Доктор Живаго”, посвященный судьбам русской интеллигенции в годы революции и гражданской войны был отвергнут</w:t>
      </w:r>
      <w:r w:rsidR="00D12309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309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“Новым миром” </w:t>
      </w: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идеологическим соображениям. Отдел культуры ЦК КПСС</w:t>
      </w:r>
      <w:r w:rsidR="00D12309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расценил книгу Пастернака как «</w:t>
      </w: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произведение, проникнутое</w:t>
      </w:r>
      <w:r w:rsidR="00D12309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ненавистью к советскому строю»</w:t>
      </w: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6C6FB0A" w14:textId="77777777" w:rsidR="008024CB" w:rsidRPr="00CD484A" w:rsidRDefault="00D12309" w:rsidP="00D123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84A">
        <w:rPr>
          <w:rFonts w:ascii="Times New Roman" w:hAnsi="Times New Roman" w:cs="Times New Roman"/>
          <w:sz w:val="24"/>
          <w:szCs w:val="24"/>
        </w:rPr>
        <w:t>Несмотря на</w:t>
      </w:r>
      <w:r w:rsidR="008024CB" w:rsidRPr="00CD484A">
        <w:rPr>
          <w:rFonts w:ascii="Times New Roman" w:hAnsi="Times New Roman" w:cs="Times New Roman"/>
          <w:sz w:val="24"/>
          <w:szCs w:val="24"/>
        </w:rPr>
        <w:t xml:space="preserve"> то, </w:t>
      </w:r>
      <w:r w:rsidRPr="00CD484A">
        <w:rPr>
          <w:rFonts w:ascii="Times New Roman" w:hAnsi="Times New Roman" w:cs="Times New Roman"/>
          <w:sz w:val="24"/>
          <w:szCs w:val="24"/>
        </w:rPr>
        <w:t>что в</w:t>
      </w:r>
      <w:r w:rsidR="008024CB" w:rsidRPr="00CD484A">
        <w:rPr>
          <w:rFonts w:ascii="Times New Roman" w:hAnsi="Times New Roman" w:cs="Times New Roman"/>
          <w:sz w:val="24"/>
          <w:szCs w:val="24"/>
        </w:rPr>
        <w:t xml:space="preserve"> стране оттепель, </w:t>
      </w:r>
      <w:r w:rsidRPr="00CD484A">
        <w:rPr>
          <w:rFonts w:ascii="Times New Roman" w:hAnsi="Times New Roman" w:cs="Times New Roman"/>
          <w:sz w:val="24"/>
          <w:szCs w:val="24"/>
        </w:rPr>
        <w:t xml:space="preserve">в 1956 году </w:t>
      </w:r>
      <w:r w:rsidR="008024CB" w:rsidRPr="00CD484A">
        <w:rPr>
          <w:rFonts w:ascii="Times New Roman" w:hAnsi="Times New Roman" w:cs="Times New Roman"/>
          <w:sz w:val="24"/>
          <w:szCs w:val="24"/>
        </w:rPr>
        <w:t xml:space="preserve">уходит из жизни </w:t>
      </w:r>
      <w:proofErr w:type="spellStart"/>
      <w:r w:rsidR="008024CB" w:rsidRPr="00CD484A">
        <w:rPr>
          <w:rFonts w:ascii="Times New Roman" w:hAnsi="Times New Roman" w:cs="Times New Roman"/>
          <w:sz w:val="24"/>
          <w:szCs w:val="24"/>
        </w:rPr>
        <w:t>А.Фадеев</w:t>
      </w:r>
      <w:proofErr w:type="spellEnd"/>
      <w:r w:rsidR="008024CB" w:rsidRPr="00CD484A">
        <w:rPr>
          <w:rFonts w:ascii="Times New Roman" w:hAnsi="Times New Roman" w:cs="Times New Roman"/>
          <w:sz w:val="24"/>
          <w:szCs w:val="24"/>
        </w:rPr>
        <w:t>, оставив</w:t>
      </w:r>
      <w:r w:rsidRPr="00CD484A">
        <w:rPr>
          <w:rFonts w:ascii="Times New Roman" w:hAnsi="Times New Roman" w:cs="Times New Roman"/>
          <w:sz w:val="24"/>
          <w:szCs w:val="24"/>
        </w:rPr>
        <w:t xml:space="preserve"> следующую предсмертную записку, где пишет: «</w:t>
      </w:r>
      <w:r w:rsidR="008024CB" w:rsidRPr="00CD484A">
        <w:rPr>
          <w:rFonts w:ascii="Times New Roman" w:hAnsi="Times New Roman" w:cs="Times New Roman"/>
          <w:sz w:val="24"/>
          <w:szCs w:val="24"/>
        </w:rPr>
        <w:t>Не вижу возможности дальше жить, т.к. искусство, которому я отдал жизнь свою, загублено самоуверенно-невежественным руководством партии, и теперь уж</w:t>
      </w:r>
      <w:r w:rsidRPr="00CD484A">
        <w:rPr>
          <w:rFonts w:ascii="Times New Roman" w:hAnsi="Times New Roman" w:cs="Times New Roman"/>
          <w:sz w:val="24"/>
          <w:szCs w:val="24"/>
        </w:rPr>
        <w:t>е не может быть поправлено.</w:t>
      </w:r>
    </w:p>
    <w:p w14:paraId="4A99AF82" w14:textId="77777777" w:rsidR="0068021B" w:rsidRPr="00CD484A" w:rsidRDefault="002C4F50" w:rsidP="00D123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Выставка в Манеже в 1962 </w:t>
      </w:r>
      <w:r w:rsidR="00D12309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 и полный разгон художников – ещё одно доказательство.</w:t>
      </w:r>
    </w:p>
    <w:p w14:paraId="04EEF841" w14:textId="77777777" w:rsidR="00D12309" w:rsidRPr="00CD484A" w:rsidRDefault="00D12309" w:rsidP="00D123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Хрущева «В искусстве я сталинист» говорят сами за себя.</w:t>
      </w:r>
    </w:p>
    <w:p w14:paraId="5EB689E9" w14:textId="77777777" w:rsidR="00AC2E3A" w:rsidRPr="00CD484A" w:rsidRDefault="00AC2E3A" w:rsidP="0068021B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5A79B" w14:textId="77777777" w:rsidR="00AC2E3A" w:rsidRPr="00CD484A" w:rsidRDefault="00AC2E3A" w:rsidP="0068021B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миф – всё в советском государстве под контролем.</w:t>
      </w:r>
    </w:p>
    <w:p w14:paraId="6E8BB7BA" w14:textId="77777777" w:rsidR="00AC2E3A" w:rsidRPr="00CD484A" w:rsidRDefault="00AC2E3A" w:rsidP="002E376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Разделение культуры на </w:t>
      </w:r>
      <w:r w:rsidR="002E376A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официальную и неофициальную уже говорит о том, что государство ВСЁ контролировать не успевало.</w:t>
      </w:r>
    </w:p>
    <w:p w14:paraId="01145349" w14:textId="77777777" w:rsidR="002E376A" w:rsidRPr="00CD484A" w:rsidRDefault="002E376A" w:rsidP="002E376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Взять к примеру</w:t>
      </w:r>
      <w:proofErr w:type="gramEnd"/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подражание западу, развитие джазового, стиляжного движения в СССР.</w:t>
      </w:r>
    </w:p>
    <w:p w14:paraId="03CBBC9D" w14:textId="77777777" w:rsidR="002E376A" w:rsidRPr="00CD484A" w:rsidRDefault="002E376A" w:rsidP="002E376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в фильме «Летят журавли»,</w:t>
      </w:r>
      <w:r w:rsidR="008024CB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Хрущев увидел «западные» нотки</w:t>
      </w: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.  Фильм ему не понравился. После выхода фильма на экран его разругали во всех центральных советских газетах как идеологически неправильный - не может быть у советской девушки такой внешности и никогда она так себя не поведет.</w:t>
      </w:r>
    </w:p>
    <w:p w14:paraId="3A0F8324" w14:textId="77777777" w:rsidR="002E376A" w:rsidRPr="00CD484A" w:rsidRDefault="002E376A" w:rsidP="002E376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могут советские граждане полюбить</w:t>
      </w:r>
      <w:r w:rsidR="008024CB" w:rsidRPr="00CD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джаз, образ стиляг. А на самом деле, это всё было интересно советской молодежи.</w:t>
      </w:r>
    </w:p>
    <w:p w14:paraId="0026D295" w14:textId="77777777" w:rsidR="0068021B" w:rsidRPr="00CD484A" w:rsidRDefault="0068021B" w:rsidP="0068021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6951D4" w14:textId="77777777" w:rsidR="0068021B" w:rsidRPr="00CD484A" w:rsidRDefault="0068021B" w:rsidP="00680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751899" w14:textId="77777777" w:rsidR="0068021B" w:rsidRPr="00CD484A" w:rsidRDefault="0068021B" w:rsidP="0068021B">
      <w:pPr>
        <w:shd w:val="clear" w:color="auto" w:fill="FFFFFF"/>
        <w:spacing w:before="192" w:after="100" w:afterAutospacing="1" w:line="36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A3D5AB4" w14:textId="77777777" w:rsidR="00A34B72" w:rsidRPr="00CD484A" w:rsidRDefault="00A34B72" w:rsidP="00A34B72">
      <w:pPr>
        <w:shd w:val="clear" w:color="auto" w:fill="FFFFFF"/>
        <w:spacing w:before="192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CDA346" w14:textId="77777777" w:rsidR="00A34B72" w:rsidRPr="00CD484A" w:rsidRDefault="00A34B72" w:rsidP="00A34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1FDA63F" w14:textId="77777777" w:rsidR="00A34B72" w:rsidRPr="00CD484A" w:rsidRDefault="00A34B72" w:rsidP="00A34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34B72" w:rsidRPr="00CD4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D2E"/>
    <w:rsid w:val="002C4F50"/>
    <w:rsid w:val="002E376A"/>
    <w:rsid w:val="00344CAE"/>
    <w:rsid w:val="00530402"/>
    <w:rsid w:val="0068021B"/>
    <w:rsid w:val="008024CB"/>
    <w:rsid w:val="00A34B72"/>
    <w:rsid w:val="00AC2E3A"/>
    <w:rsid w:val="00CD484A"/>
    <w:rsid w:val="00D12309"/>
    <w:rsid w:val="00E0703B"/>
    <w:rsid w:val="00E41D2E"/>
    <w:rsid w:val="00F0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8F10"/>
  <w15:chartTrackingRefBased/>
  <w15:docId w15:val="{C79E6302-216E-4C2D-A1FB-616AD5E8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4B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2020-02-16T18:03:00Z</dcterms:created>
  <dcterms:modified xsi:type="dcterms:W3CDTF">2024-11-06T19:15:00Z</dcterms:modified>
</cp:coreProperties>
</file>